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211DE4" w:rsidRPr="00211DE4" w:rsidTr="00211DE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11DE4" w:rsidRPr="00211DE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11DE4" w:rsidRPr="00211DE4" w:rsidRDefault="00211DE4" w:rsidP="00211DE4">
                  <w:pPr>
                    <w:spacing w:after="0" w:line="240" w:lineRule="atLeast"/>
                    <w:rPr>
                      <w:rFonts w:ascii="Times New Roman" w:eastAsia="Times New Roman" w:hAnsi="Times New Roman" w:cs="Times New Roman"/>
                      <w:sz w:val="24"/>
                      <w:szCs w:val="24"/>
                      <w:lang w:eastAsia="tr-TR"/>
                    </w:rPr>
                  </w:pPr>
                  <w:r w:rsidRPr="00211DE4">
                    <w:rPr>
                      <w:rFonts w:ascii="Arial" w:eastAsia="Times New Roman" w:hAnsi="Arial" w:cs="Arial"/>
                      <w:sz w:val="16"/>
                      <w:szCs w:val="16"/>
                      <w:lang w:eastAsia="tr-TR"/>
                    </w:rPr>
                    <w:t>7 Şubat 2014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11DE4" w:rsidRPr="00211DE4" w:rsidRDefault="00211DE4" w:rsidP="00211DE4">
                  <w:pPr>
                    <w:spacing w:after="0" w:line="240" w:lineRule="atLeast"/>
                    <w:jc w:val="center"/>
                    <w:rPr>
                      <w:rFonts w:ascii="Times New Roman" w:eastAsia="Times New Roman" w:hAnsi="Times New Roman" w:cs="Times New Roman"/>
                      <w:sz w:val="24"/>
                      <w:szCs w:val="24"/>
                      <w:lang w:eastAsia="tr-TR"/>
                    </w:rPr>
                  </w:pPr>
                  <w:r w:rsidRPr="00211DE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11DE4" w:rsidRPr="00211DE4" w:rsidRDefault="00211DE4" w:rsidP="00211DE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11DE4">
                    <w:rPr>
                      <w:rFonts w:ascii="Arial" w:eastAsia="Times New Roman" w:hAnsi="Arial" w:cs="Arial"/>
                      <w:sz w:val="16"/>
                      <w:szCs w:val="16"/>
                      <w:lang w:eastAsia="tr-TR"/>
                    </w:rPr>
                    <w:t>Sayı : 28906</w:t>
                  </w:r>
                  <w:proofErr w:type="gramEnd"/>
                </w:p>
              </w:tc>
            </w:tr>
            <w:tr w:rsidR="00211DE4" w:rsidRPr="00211DE4">
              <w:trPr>
                <w:trHeight w:val="480"/>
                <w:jc w:val="center"/>
              </w:trPr>
              <w:tc>
                <w:tcPr>
                  <w:tcW w:w="8789" w:type="dxa"/>
                  <w:gridSpan w:val="3"/>
                  <w:tcMar>
                    <w:top w:w="0" w:type="dxa"/>
                    <w:left w:w="108" w:type="dxa"/>
                    <w:bottom w:w="0" w:type="dxa"/>
                    <w:right w:w="108" w:type="dxa"/>
                  </w:tcMar>
                  <w:vAlign w:val="center"/>
                  <w:hideMark/>
                </w:tcPr>
                <w:p w:rsidR="00211DE4" w:rsidRPr="00211DE4" w:rsidRDefault="00211DE4" w:rsidP="00211DE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11DE4">
                    <w:rPr>
                      <w:rFonts w:ascii="Arial" w:eastAsia="Times New Roman" w:hAnsi="Arial" w:cs="Arial"/>
                      <w:b/>
                      <w:bCs/>
                      <w:color w:val="000080"/>
                      <w:sz w:val="18"/>
                      <w:szCs w:val="18"/>
                      <w:lang w:eastAsia="tr-TR"/>
                    </w:rPr>
                    <w:t>YÖNETMELİK</w:t>
                  </w:r>
                </w:p>
              </w:tc>
            </w:tr>
            <w:tr w:rsidR="00211DE4" w:rsidRPr="00211DE4">
              <w:trPr>
                <w:trHeight w:val="480"/>
                <w:jc w:val="center"/>
              </w:trPr>
              <w:tc>
                <w:tcPr>
                  <w:tcW w:w="8789" w:type="dxa"/>
                  <w:gridSpan w:val="3"/>
                  <w:tcMar>
                    <w:top w:w="0" w:type="dxa"/>
                    <w:left w:w="108" w:type="dxa"/>
                    <w:bottom w:w="0" w:type="dxa"/>
                    <w:right w:w="108" w:type="dxa"/>
                  </w:tcMar>
                  <w:vAlign w:val="center"/>
                  <w:hideMark/>
                </w:tcPr>
                <w:p w:rsidR="00211DE4" w:rsidRPr="00211DE4" w:rsidRDefault="00211DE4" w:rsidP="00211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11DE4">
                    <w:rPr>
                      <w:rFonts w:ascii="Times New Roman" w:eastAsia="Times New Roman" w:hAnsi="Times New Roman" w:cs="Times New Roman"/>
                      <w:sz w:val="18"/>
                      <w:szCs w:val="18"/>
                      <w:lang w:eastAsia="tr-TR"/>
                    </w:rPr>
                    <w:t>Gıda, Tarım ve Hayvancılık Bakanlığından:</w:t>
                  </w:r>
                </w:p>
                <w:p w:rsidR="00211DE4" w:rsidRPr="00211DE4" w:rsidRDefault="00211DE4" w:rsidP="00211DE4">
                  <w:pPr>
                    <w:spacing w:before="100" w:beforeAutospacing="1" w:after="100" w:afterAutospacing="1" w:line="240" w:lineRule="atLeast"/>
                    <w:rPr>
                      <w:rFonts w:ascii="Times New Roman" w:eastAsia="Times New Roman" w:hAnsi="Times New Roman" w:cs="Times New Roman"/>
                      <w:sz w:val="24"/>
                      <w:szCs w:val="24"/>
                      <w:lang w:eastAsia="tr-TR"/>
                    </w:rPr>
                  </w:pPr>
                  <w:r w:rsidRPr="00211DE4">
                    <w:rPr>
                      <w:rFonts w:ascii="Times New Roman" w:eastAsia="Times New Roman" w:hAnsi="Times New Roman" w:cs="Times New Roman"/>
                      <w:sz w:val="18"/>
                      <w:szCs w:val="18"/>
                      <w:lang w:eastAsia="tr-TR"/>
                    </w:rPr>
                    <w:t>TÜRK GIDA KODEKS</w:t>
                  </w:r>
                  <w:bookmarkStart w:id="0" w:name="_GoBack"/>
                  <w:bookmarkEnd w:id="0"/>
                  <w:r w:rsidRPr="00211DE4">
                    <w:rPr>
                      <w:rFonts w:ascii="Times New Roman" w:eastAsia="Times New Roman" w:hAnsi="Times New Roman" w:cs="Times New Roman"/>
                      <w:sz w:val="18"/>
                      <w:szCs w:val="18"/>
                      <w:lang w:eastAsia="tr-TR"/>
                    </w:rPr>
                    <w:t>İ ETİKETLEME YÖNETMELİĞİNDE</w:t>
                  </w:r>
                </w:p>
                <w:p w:rsidR="00211DE4" w:rsidRPr="00211DE4" w:rsidRDefault="00211DE4" w:rsidP="00211DE4">
                  <w:pPr>
                    <w:spacing w:before="100" w:beforeAutospacing="1" w:after="100" w:afterAutospacing="1" w:line="240" w:lineRule="atLeast"/>
                    <w:rPr>
                      <w:rFonts w:ascii="Times New Roman" w:eastAsia="Times New Roman" w:hAnsi="Times New Roman" w:cs="Times New Roman"/>
                      <w:sz w:val="24"/>
                      <w:szCs w:val="24"/>
                      <w:lang w:eastAsia="tr-TR"/>
                    </w:rPr>
                  </w:pPr>
                  <w:r w:rsidRPr="00211DE4">
                    <w:rPr>
                      <w:rFonts w:ascii="Times New Roman" w:eastAsia="Times New Roman" w:hAnsi="Times New Roman" w:cs="Times New Roman"/>
                      <w:sz w:val="18"/>
                      <w:szCs w:val="18"/>
                      <w:lang w:eastAsia="tr-TR"/>
                    </w:rPr>
                    <w:t>DEĞİŞİKLİK YAPILMASINA DAİR YÖNETMELİK</w:t>
                  </w:r>
                </w:p>
                <w:p w:rsidR="00211DE4" w:rsidRPr="00211DE4" w:rsidRDefault="00211DE4" w:rsidP="00211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11DE4">
                    <w:rPr>
                      <w:rFonts w:ascii="Times New Roman" w:eastAsia="Times New Roman" w:hAnsi="Times New Roman" w:cs="Times New Roman"/>
                      <w:b/>
                      <w:bCs/>
                      <w:sz w:val="18"/>
                      <w:szCs w:val="18"/>
                      <w:lang w:eastAsia="tr-TR"/>
                    </w:rPr>
                    <w:t>MADDE 1 –</w:t>
                  </w:r>
                  <w:r w:rsidRPr="00211DE4">
                    <w:rPr>
                      <w:rFonts w:ascii="Times New Roman" w:eastAsia="Times New Roman" w:hAnsi="Times New Roman" w:cs="Times New Roman"/>
                      <w:sz w:val="18"/>
                      <w:szCs w:val="18"/>
                      <w:lang w:eastAsia="tr-TR"/>
                    </w:rPr>
                    <w:t> </w:t>
                  </w:r>
                  <w:proofErr w:type="gramStart"/>
                  <w:r w:rsidRPr="00211DE4">
                    <w:rPr>
                      <w:rFonts w:ascii="Times New Roman" w:eastAsia="Times New Roman" w:hAnsi="Times New Roman" w:cs="Times New Roman"/>
                      <w:sz w:val="18"/>
                      <w:szCs w:val="18"/>
                      <w:lang w:eastAsia="tr-TR"/>
                    </w:rPr>
                    <w:t>29/12/2011</w:t>
                  </w:r>
                  <w:proofErr w:type="gramEnd"/>
                  <w:r w:rsidRPr="00211DE4">
                    <w:rPr>
                      <w:rFonts w:ascii="Times New Roman" w:eastAsia="Times New Roman" w:hAnsi="Times New Roman" w:cs="Times New Roman"/>
                      <w:sz w:val="18"/>
                      <w:szCs w:val="18"/>
                      <w:lang w:eastAsia="tr-TR"/>
                    </w:rPr>
                    <w:t xml:space="preserve"> tarihli ve 28157 üçüncü mükerrer sayılı Resmî </w:t>
                  </w:r>
                  <w:proofErr w:type="spellStart"/>
                  <w:r w:rsidRPr="00211DE4">
                    <w:rPr>
                      <w:rFonts w:ascii="Times New Roman" w:eastAsia="Times New Roman" w:hAnsi="Times New Roman" w:cs="Times New Roman"/>
                      <w:sz w:val="18"/>
                      <w:szCs w:val="18"/>
                      <w:lang w:eastAsia="tr-TR"/>
                    </w:rPr>
                    <w:t>Gazete’de</w:t>
                  </w:r>
                  <w:proofErr w:type="spellEnd"/>
                  <w:r w:rsidRPr="00211DE4">
                    <w:rPr>
                      <w:rFonts w:ascii="Times New Roman" w:eastAsia="Times New Roman" w:hAnsi="Times New Roman" w:cs="Times New Roman"/>
                      <w:sz w:val="18"/>
                      <w:szCs w:val="18"/>
                      <w:lang w:eastAsia="tr-TR"/>
                    </w:rPr>
                    <w:t xml:space="preserve"> yayımlanan Türk Gıda Kodeksi Etiketleme Yönetmeliğinin geçici 1 inci maddesi aşağıdaki şekilde değiştirilmiştir.</w:t>
                  </w:r>
                </w:p>
                <w:p w:rsidR="00211DE4" w:rsidRPr="00211DE4" w:rsidRDefault="00211DE4" w:rsidP="00211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11DE4">
                    <w:rPr>
                      <w:rFonts w:ascii="Times New Roman" w:eastAsia="Times New Roman" w:hAnsi="Times New Roman" w:cs="Times New Roman"/>
                      <w:sz w:val="18"/>
                      <w:szCs w:val="18"/>
                      <w:lang w:eastAsia="tr-TR"/>
                    </w:rPr>
                    <w:t>“</w:t>
                  </w:r>
                  <w:r w:rsidRPr="00211DE4">
                    <w:rPr>
                      <w:rFonts w:ascii="Times New Roman" w:eastAsia="Times New Roman" w:hAnsi="Times New Roman" w:cs="Times New Roman"/>
                      <w:b/>
                      <w:bCs/>
                      <w:sz w:val="18"/>
                      <w:szCs w:val="18"/>
                      <w:lang w:eastAsia="tr-TR"/>
                    </w:rPr>
                    <w:t>GEÇİCİ MADDE 1 –</w:t>
                  </w:r>
                  <w:r w:rsidRPr="00211DE4">
                    <w:rPr>
                      <w:rFonts w:ascii="Times New Roman" w:eastAsia="Times New Roman" w:hAnsi="Times New Roman" w:cs="Times New Roman"/>
                      <w:sz w:val="18"/>
                      <w:szCs w:val="18"/>
                      <w:lang w:eastAsia="tr-TR"/>
                    </w:rPr>
                    <w:t> (1) İkinci, üçüncü ve dördüncü fıkralar saklı kalmak kaydıyla;</w:t>
                  </w:r>
                </w:p>
                <w:p w:rsidR="00211DE4" w:rsidRPr="00211DE4" w:rsidRDefault="00211DE4" w:rsidP="00211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11DE4">
                    <w:rPr>
                      <w:rFonts w:ascii="Times New Roman" w:eastAsia="Times New Roman" w:hAnsi="Times New Roman" w:cs="Times New Roman"/>
                      <w:sz w:val="18"/>
                      <w:szCs w:val="18"/>
                      <w:lang w:eastAsia="tr-TR"/>
                    </w:rPr>
                    <w:t>a) </w:t>
                  </w:r>
                  <w:proofErr w:type="gramStart"/>
                  <w:r w:rsidRPr="00211DE4">
                    <w:rPr>
                      <w:rFonts w:ascii="Times New Roman" w:eastAsia="Times New Roman" w:hAnsi="Times New Roman" w:cs="Times New Roman"/>
                      <w:sz w:val="18"/>
                      <w:szCs w:val="18"/>
                      <w:lang w:eastAsia="tr-TR"/>
                    </w:rPr>
                    <w:t>29/12/2011</w:t>
                  </w:r>
                  <w:proofErr w:type="gramEnd"/>
                  <w:r w:rsidRPr="00211DE4">
                    <w:rPr>
                      <w:rFonts w:ascii="Times New Roman" w:eastAsia="Times New Roman" w:hAnsi="Times New Roman" w:cs="Times New Roman"/>
                      <w:sz w:val="18"/>
                      <w:szCs w:val="18"/>
                      <w:lang w:eastAsia="tr-TR"/>
                    </w:rPr>
                    <w:t> tarihinden önce faaliyet göstermekte olan gıda işletmecileri, 8 inci maddenin birinci fıkrasının (ğ) bendi, 11 inci madde ile 27 </w:t>
                  </w:r>
                  <w:proofErr w:type="spellStart"/>
                  <w:r w:rsidRPr="00211DE4">
                    <w:rPr>
                      <w:rFonts w:ascii="Times New Roman" w:eastAsia="Times New Roman" w:hAnsi="Times New Roman" w:cs="Times New Roman"/>
                      <w:sz w:val="18"/>
                      <w:szCs w:val="18"/>
                      <w:lang w:eastAsia="tr-TR"/>
                    </w:rPr>
                    <w:t>nci</w:t>
                  </w:r>
                  <w:proofErr w:type="spellEnd"/>
                  <w:r w:rsidRPr="00211DE4">
                    <w:rPr>
                      <w:rFonts w:ascii="Times New Roman" w:eastAsia="Times New Roman" w:hAnsi="Times New Roman" w:cs="Times New Roman"/>
                      <w:sz w:val="18"/>
                      <w:szCs w:val="18"/>
                      <w:lang w:eastAsia="tr-TR"/>
                    </w:rPr>
                    <w:t> maddenin birinci ve ikinci fıkralarında yer alan hükümlere 1/7/2012 tarihine kadar, 8 inci maddenin ikinci fıkrası ve 45 inci madde hükümleri hariç olmak üzere diğer hükümlere 31/12/2014 tarihine kadar uymak zorundadır.</w:t>
                  </w:r>
                </w:p>
                <w:p w:rsidR="00211DE4" w:rsidRPr="00211DE4" w:rsidRDefault="00211DE4" w:rsidP="00211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11DE4">
                    <w:rPr>
                      <w:rFonts w:ascii="Times New Roman" w:eastAsia="Times New Roman" w:hAnsi="Times New Roman" w:cs="Times New Roman"/>
                      <w:sz w:val="18"/>
                      <w:szCs w:val="18"/>
                      <w:lang w:eastAsia="tr-TR"/>
                    </w:rPr>
                    <w:t>b) Gıda işletmecileri 8 inci maddenin ikinci fıkrası hükmüne, gıda onay numarası alınması zorunlu gıda ya da gıda grupları ile ilgili kendi mevzuatında verilen geçiş hükümlerinde belirtilen tarihe kadar uymak zorundadır.</w:t>
                  </w:r>
                </w:p>
                <w:p w:rsidR="00211DE4" w:rsidRPr="00211DE4" w:rsidRDefault="00211DE4" w:rsidP="00211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11DE4">
                    <w:rPr>
                      <w:rFonts w:ascii="Times New Roman" w:eastAsia="Times New Roman" w:hAnsi="Times New Roman" w:cs="Times New Roman"/>
                      <w:sz w:val="18"/>
                      <w:szCs w:val="18"/>
                      <w:lang w:eastAsia="tr-TR"/>
                    </w:rPr>
                    <w:t>c) </w:t>
                  </w:r>
                  <w:proofErr w:type="gramStart"/>
                  <w:r w:rsidRPr="00211DE4">
                    <w:rPr>
                      <w:rFonts w:ascii="Times New Roman" w:eastAsia="Times New Roman" w:hAnsi="Times New Roman" w:cs="Times New Roman"/>
                      <w:sz w:val="18"/>
                      <w:szCs w:val="18"/>
                      <w:lang w:eastAsia="tr-TR"/>
                    </w:rPr>
                    <w:t>29/12/2011</w:t>
                  </w:r>
                  <w:proofErr w:type="gramEnd"/>
                  <w:r w:rsidRPr="00211DE4">
                    <w:rPr>
                      <w:rFonts w:ascii="Times New Roman" w:eastAsia="Times New Roman" w:hAnsi="Times New Roman" w:cs="Times New Roman"/>
                      <w:sz w:val="18"/>
                      <w:szCs w:val="18"/>
                      <w:lang w:eastAsia="tr-TR"/>
                    </w:rPr>
                    <w:t> tarihinden önce faaliyet göstermekte olan gıda işletmecileri tarafından, 8 inci maddenin birinci fıkrasının (ğ) bendi, 11 inci madde ile 27 </w:t>
                  </w:r>
                  <w:proofErr w:type="spellStart"/>
                  <w:r w:rsidRPr="00211DE4">
                    <w:rPr>
                      <w:rFonts w:ascii="Times New Roman" w:eastAsia="Times New Roman" w:hAnsi="Times New Roman" w:cs="Times New Roman"/>
                      <w:sz w:val="18"/>
                      <w:szCs w:val="18"/>
                      <w:lang w:eastAsia="tr-TR"/>
                    </w:rPr>
                    <w:t>nci</w:t>
                  </w:r>
                  <w:proofErr w:type="spellEnd"/>
                  <w:r w:rsidRPr="00211DE4">
                    <w:rPr>
                      <w:rFonts w:ascii="Times New Roman" w:eastAsia="Times New Roman" w:hAnsi="Times New Roman" w:cs="Times New Roman"/>
                      <w:sz w:val="18"/>
                      <w:szCs w:val="18"/>
                      <w:lang w:eastAsia="tr-TR"/>
                    </w:rPr>
                    <w:t> maddenin birinci ve ikinci fıkralarında yer alan hükümlere uyulmaksızın 1/7/2012 tarihinden önce piyasaya arz edilen veya etiketlenen gıdalar 31/12/2014 tarihine kadar piyasada bulunabilir.</w:t>
                  </w:r>
                </w:p>
                <w:p w:rsidR="00211DE4" w:rsidRPr="00211DE4" w:rsidRDefault="00211DE4" w:rsidP="00211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11DE4">
                    <w:rPr>
                      <w:rFonts w:ascii="Times New Roman" w:eastAsia="Times New Roman" w:hAnsi="Times New Roman" w:cs="Times New Roman"/>
                      <w:sz w:val="18"/>
                      <w:szCs w:val="18"/>
                      <w:lang w:eastAsia="tr-TR"/>
                    </w:rPr>
                    <w:t>ç) </w:t>
                  </w:r>
                  <w:proofErr w:type="gramStart"/>
                  <w:r w:rsidRPr="00211DE4">
                    <w:rPr>
                      <w:rFonts w:ascii="Times New Roman" w:eastAsia="Times New Roman" w:hAnsi="Times New Roman" w:cs="Times New Roman"/>
                      <w:sz w:val="18"/>
                      <w:szCs w:val="18"/>
                      <w:lang w:eastAsia="tr-TR"/>
                    </w:rPr>
                    <w:t>29/12/2011</w:t>
                  </w:r>
                  <w:proofErr w:type="gramEnd"/>
                  <w:r w:rsidRPr="00211DE4">
                    <w:rPr>
                      <w:rFonts w:ascii="Times New Roman" w:eastAsia="Times New Roman" w:hAnsi="Times New Roman" w:cs="Times New Roman"/>
                      <w:sz w:val="18"/>
                      <w:szCs w:val="18"/>
                      <w:lang w:eastAsia="tr-TR"/>
                    </w:rPr>
                    <w:t> tarihinden önce faaliyet göstermekte olan gıda işletmecileri tarafından, 8 inci maddenin ikinci fıkrası ve 45 inci madde hükümleri hariç olmak üzere diğer hükümlere uyulmaksızın 31/12/2014 tarihinden önce piyasaya arz edilen gıdalar 31/12/2015 tarihine kadar piyasada bulunabilir.</w:t>
                  </w:r>
                </w:p>
                <w:p w:rsidR="00211DE4" w:rsidRPr="00211DE4" w:rsidRDefault="00211DE4" w:rsidP="00211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11DE4">
                    <w:rPr>
                      <w:rFonts w:ascii="Times New Roman" w:eastAsia="Times New Roman" w:hAnsi="Times New Roman" w:cs="Times New Roman"/>
                      <w:sz w:val="18"/>
                      <w:szCs w:val="18"/>
                      <w:lang w:eastAsia="tr-TR"/>
                    </w:rPr>
                    <w:t>(2) Gıda İşletmelerinin Kayıt ve Onay İşlemlerine Dair Yönetmeliğe göre kayıt işlemine tabi olan gıda işletmecilerine, birinci fıkraya ilave olarak aşağıdaki hükümler uygulanır:</w:t>
                  </w:r>
                </w:p>
                <w:p w:rsidR="00211DE4" w:rsidRPr="00211DE4" w:rsidRDefault="00211DE4" w:rsidP="00211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11DE4">
                    <w:rPr>
                      <w:rFonts w:ascii="Times New Roman" w:eastAsia="Times New Roman" w:hAnsi="Times New Roman" w:cs="Times New Roman"/>
                      <w:sz w:val="18"/>
                      <w:szCs w:val="18"/>
                      <w:lang w:eastAsia="tr-TR"/>
                    </w:rPr>
                    <w:t>a) 5996 sayılı Kanunun yürürlüğe girdiği 13/12/2010 tarihinden önce faaliyet gösteren ve halen işletmesinin faaliyeti devam eden gıda işletmecileri, üretim izni belgesi bulunan gıdalar için, “Tarım ve </w:t>
                  </w:r>
                  <w:proofErr w:type="spellStart"/>
                  <w:r w:rsidRPr="00211DE4">
                    <w:rPr>
                      <w:rFonts w:ascii="Times New Roman" w:eastAsia="Times New Roman" w:hAnsi="Times New Roman" w:cs="Times New Roman"/>
                      <w:sz w:val="18"/>
                      <w:szCs w:val="18"/>
                      <w:lang w:eastAsia="tr-TR"/>
                    </w:rPr>
                    <w:t>Köyişleri</w:t>
                  </w:r>
                  <w:proofErr w:type="spellEnd"/>
                  <w:r w:rsidRPr="00211DE4">
                    <w:rPr>
                      <w:rFonts w:ascii="Times New Roman" w:eastAsia="Times New Roman" w:hAnsi="Times New Roman" w:cs="Times New Roman"/>
                      <w:sz w:val="18"/>
                      <w:szCs w:val="18"/>
                      <w:lang w:eastAsia="tr-TR"/>
                    </w:rPr>
                    <w:t> Bakanlığının </w:t>
                  </w:r>
                  <w:proofErr w:type="gramStart"/>
                  <w:r w:rsidRPr="00211DE4">
                    <w:rPr>
                      <w:rFonts w:ascii="Times New Roman" w:eastAsia="Times New Roman" w:hAnsi="Times New Roman" w:cs="Times New Roman"/>
                      <w:sz w:val="18"/>
                      <w:szCs w:val="18"/>
                      <w:lang w:eastAsia="tr-TR"/>
                    </w:rPr>
                    <w:t>….</w:t>
                  </w:r>
                  <w:proofErr w:type="gramEnd"/>
                  <w:r w:rsidRPr="00211DE4">
                    <w:rPr>
                      <w:rFonts w:ascii="Times New Roman" w:eastAsia="Times New Roman" w:hAnsi="Times New Roman" w:cs="Times New Roman"/>
                      <w:sz w:val="18"/>
                      <w:szCs w:val="18"/>
                      <w:lang w:eastAsia="tr-TR"/>
                    </w:rPr>
                    <w:t>tarih ve … </w:t>
                  </w:r>
                  <w:proofErr w:type="gramStart"/>
                  <w:r w:rsidRPr="00211DE4">
                    <w:rPr>
                      <w:rFonts w:ascii="Times New Roman" w:eastAsia="Times New Roman" w:hAnsi="Times New Roman" w:cs="Times New Roman"/>
                      <w:sz w:val="18"/>
                      <w:szCs w:val="18"/>
                      <w:lang w:eastAsia="tr-TR"/>
                    </w:rPr>
                    <w:t>sayılı</w:t>
                  </w:r>
                  <w:proofErr w:type="gramEnd"/>
                  <w:r w:rsidRPr="00211DE4">
                    <w:rPr>
                      <w:rFonts w:ascii="Times New Roman" w:eastAsia="Times New Roman" w:hAnsi="Times New Roman" w:cs="Times New Roman"/>
                      <w:sz w:val="18"/>
                      <w:szCs w:val="18"/>
                      <w:lang w:eastAsia="tr-TR"/>
                    </w:rPr>
                    <w:t> izni ile üretilmiştir.” ifadesinin yer aldığı etiketleri, bu bilginin yer aldığı bölümün uygun şekilde kapatılması ve bunun yerine işletme kayıt numarasının belirtilmesi suretiyle 31/12/2014 tarihine kadar kullanabilir. Gıda İşletmelerinin Kayıt ve Onay İşlemlerine Dair Yönetmeliğe uygun olarak işletme kayıt numarasını henüz almamış olan gıda işletmecileri, “işletme kayıt numarası” yerine (b) bendine göre uygun olan bilgiye yer verir.</w:t>
                  </w:r>
                </w:p>
                <w:p w:rsidR="00211DE4" w:rsidRPr="00211DE4" w:rsidRDefault="00211DE4" w:rsidP="00211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11DE4">
                    <w:rPr>
                      <w:rFonts w:ascii="Times New Roman" w:eastAsia="Times New Roman" w:hAnsi="Times New Roman" w:cs="Times New Roman"/>
                      <w:sz w:val="18"/>
                      <w:szCs w:val="18"/>
                      <w:lang w:eastAsia="tr-TR"/>
                    </w:rPr>
                    <w:t>b) </w:t>
                  </w:r>
                  <w:proofErr w:type="gramStart"/>
                  <w:r w:rsidRPr="00211DE4">
                    <w:rPr>
                      <w:rFonts w:ascii="Times New Roman" w:eastAsia="Times New Roman" w:hAnsi="Times New Roman" w:cs="Times New Roman"/>
                      <w:sz w:val="18"/>
                      <w:szCs w:val="18"/>
                      <w:lang w:eastAsia="tr-TR"/>
                    </w:rPr>
                    <w:t>13/12/2010</w:t>
                  </w:r>
                  <w:proofErr w:type="gramEnd"/>
                  <w:r w:rsidRPr="00211DE4">
                    <w:rPr>
                      <w:rFonts w:ascii="Times New Roman" w:eastAsia="Times New Roman" w:hAnsi="Times New Roman" w:cs="Times New Roman"/>
                      <w:sz w:val="18"/>
                      <w:szCs w:val="18"/>
                      <w:lang w:eastAsia="tr-TR"/>
                    </w:rPr>
                    <w:t> tarihinden önce faaliyet gösteren ve halen işletmesinin faaliyeti devam eden gıda işletmecileri ve 13/12/2010 tarihinden sonra işletme kayıt belgesi alan gıda işletmecileri; Gıda İşletmelerinin Kayıt ve Onay İşlemlerine Dair Yönetmeliğe uygun olarak işletme kayıt numarası alıncaya kadar, ürettikleri veya ambalajladıkları gıdaların etiketlerinde işletme kayıt numarası yerine gıda sicil numarasını/çalışma izin numarasını/işletme kayıt belgesi numarasını belirtirler. Bu bilgi verilirken “Gıda sicil numarası/çalışma izin numarası/işletme kayıt belgesi numarası</w:t>
                  </w:r>
                  <w:proofErr w:type="gramStart"/>
                  <w:r w:rsidRPr="00211DE4">
                    <w:rPr>
                      <w:rFonts w:ascii="Times New Roman" w:eastAsia="Times New Roman" w:hAnsi="Times New Roman" w:cs="Times New Roman"/>
                      <w:sz w:val="18"/>
                      <w:szCs w:val="18"/>
                      <w:lang w:eastAsia="tr-TR"/>
                    </w:rPr>
                    <w:t>:…</w:t>
                  </w:r>
                  <w:proofErr w:type="gramEnd"/>
                  <w:r w:rsidRPr="00211DE4">
                    <w:rPr>
                      <w:rFonts w:ascii="Times New Roman" w:eastAsia="Times New Roman" w:hAnsi="Times New Roman" w:cs="Times New Roman"/>
                      <w:sz w:val="18"/>
                      <w:szCs w:val="18"/>
                      <w:lang w:eastAsia="tr-TR"/>
                    </w:rPr>
                    <w:t>” şeklinde ifade edilir.</w:t>
                  </w:r>
                </w:p>
                <w:p w:rsidR="00211DE4" w:rsidRPr="00211DE4" w:rsidRDefault="00211DE4" w:rsidP="00211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11DE4">
                    <w:rPr>
                      <w:rFonts w:ascii="Times New Roman" w:eastAsia="Times New Roman" w:hAnsi="Times New Roman" w:cs="Times New Roman"/>
                      <w:sz w:val="18"/>
                      <w:szCs w:val="18"/>
                      <w:lang w:eastAsia="tr-TR"/>
                    </w:rPr>
                    <w:t>c) (b) bendi kapsamında bulunan gıda işletmeleri, işletme kayıt numarası alındıktan sonra piyasaya arz edecekleri gıdaların etiketinde sadece “işletme kayıt numarası” bilgisine yer verebilecekleri gibi,  “işletme kayıt numarası” bilgisinin ilave edilmesi şartıyla (b) bendindeki ifadeler de etikette bulunabilir.</w:t>
                  </w:r>
                </w:p>
                <w:p w:rsidR="00211DE4" w:rsidRPr="00211DE4" w:rsidRDefault="00211DE4" w:rsidP="00211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11DE4">
                    <w:rPr>
                      <w:rFonts w:ascii="Times New Roman" w:eastAsia="Times New Roman" w:hAnsi="Times New Roman" w:cs="Times New Roman"/>
                      <w:sz w:val="18"/>
                      <w:szCs w:val="18"/>
                      <w:lang w:eastAsia="tr-TR"/>
                    </w:rPr>
                    <w:t>ç) (a), (b) ve (c) bentlerine göre </w:t>
                  </w:r>
                  <w:proofErr w:type="gramStart"/>
                  <w:r w:rsidRPr="00211DE4">
                    <w:rPr>
                      <w:rFonts w:ascii="Times New Roman" w:eastAsia="Times New Roman" w:hAnsi="Times New Roman" w:cs="Times New Roman"/>
                      <w:sz w:val="18"/>
                      <w:szCs w:val="18"/>
                      <w:lang w:eastAsia="tr-TR"/>
                    </w:rPr>
                    <w:t>31/12/2014</w:t>
                  </w:r>
                  <w:proofErr w:type="gramEnd"/>
                  <w:r w:rsidRPr="00211DE4">
                    <w:rPr>
                      <w:rFonts w:ascii="Times New Roman" w:eastAsia="Times New Roman" w:hAnsi="Times New Roman" w:cs="Times New Roman"/>
                      <w:sz w:val="18"/>
                      <w:szCs w:val="18"/>
                      <w:lang w:eastAsia="tr-TR"/>
                    </w:rPr>
                    <w:t> tarihinden önce piyasaya arz edilen gıdalar, 31/12/2015 tarihine kadar piyasada bulunabilir.</w:t>
                  </w:r>
                </w:p>
                <w:p w:rsidR="00211DE4" w:rsidRPr="00211DE4" w:rsidRDefault="00211DE4" w:rsidP="00211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11DE4">
                    <w:rPr>
                      <w:rFonts w:ascii="Times New Roman" w:eastAsia="Times New Roman" w:hAnsi="Times New Roman" w:cs="Times New Roman"/>
                      <w:sz w:val="18"/>
                      <w:szCs w:val="18"/>
                      <w:lang w:eastAsia="tr-TR"/>
                    </w:rPr>
                    <w:lastRenderedPageBreak/>
                    <w:t>(3) Gıda İşletmelerinin Kayıt ve Onay İşlemlerine Dair Yönetmeliğe göre onay işlemine tabi olan gıda işletmecilerine, birinci fıkraya ilave olarak aşağıdaki hükümler uygulanır:</w:t>
                  </w:r>
                </w:p>
                <w:p w:rsidR="00211DE4" w:rsidRPr="00211DE4" w:rsidRDefault="00211DE4" w:rsidP="00211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11DE4">
                    <w:rPr>
                      <w:rFonts w:ascii="Times New Roman" w:eastAsia="Times New Roman" w:hAnsi="Times New Roman" w:cs="Times New Roman"/>
                      <w:sz w:val="18"/>
                      <w:szCs w:val="18"/>
                      <w:lang w:eastAsia="tr-TR"/>
                    </w:rPr>
                    <w:t>a) 5996 sayılı Kanunun yürürlüğe girdiği 13/12/2010 tarihinden önce faaliyet gösteren ve halen işletmesinin faaliyeti devam eden gıda işletmecileri, üretim izni belgesi bulunan gıdalar için, “Tarım ve </w:t>
                  </w:r>
                  <w:proofErr w:type="spellStart"/>
                  <w:r w:rsidRPr="00211DE4">
                    <w:rPr>
                      <w:rFonts w:ascii="Times New Roman" w:eastAsia="Times New Roman" w:hAnsi="Times New Roman" w:cs="Times New Roman"/>
                      <w:sz w:val="18"/>
                      <w:szCs w:val="18"/>
                      <w:lang w:eastAsia="tr-TR"/>
                    </w:rPr>
                    <w:t>Köyişleri</w:t>
                  </w:r>
                  <w:proofErr w:type="spellEnd"/>
                  <w:r w:rsidRPr="00211DE4">
                    <w:rPr>
                      <w:rFonts w:ascii="Times New Roman" w:eastAsia="Times New Roman" w:hAnsi="Times New Roman" w:cs="Times New Roman"/>
                      <w:sz w:val="18"/>
                      <w:szCs w:val="18"/>
                      <w:lang w:eastAsia="tr-TR"/>
                    </w:rPr>
                    <w:t> Bakanlığının </w:t>
                  </w:r>
                  <w:proofErr w:type="gramStart"/>
                  <w:r w:rsidRPr="00211DE4">
                    <w:rPr>
                      <w:rFonts w:ascii="Times New Roman" w:eastAsia="Times New Roman" w:hAnsi="Times New Roman" w:cs="Times New Roman"/>
                      <w:sz w:val="18"/>
                      <w:szCs w:val="18"/>
                      <w:lang w:eastAsia="tr-TR"/>
                    </w:rPr>
                    <w:t>….</w:t>
                  </w:r>
                  <w:proofErr w:type="gramEnd"/>
                  <w:r w:rsidRPr="00211DE4">
                    <w:rPr>
                      <w:rFonts w:ascii="Times New Roman" w:eastAsia="Times New Roman" w:hAnsi="Times New Roman" w:cs="Times New Roman"/>
                      <w:sz w:val="18"/>
                      <w:szCs w:val="18"/>
                      <w:lang w:eastAsia="tr-TR"/>
                    </w:rPr>
                    <w:t>tarih ve … </w:t>
                  </w:r>
                  <w:proofErr w:type="gramStart"/>
                  <w:r w:rsidRPr="00211DE4">
                    <w:rPr>
                      <w:rFonts w:ascii="Times New Roman" w:eastAsia="Times New Roman" w:hAnsi="Times New Roman" w:cs="Times New Roman"/>
                      <w:sz w:val="18"/>
                      <w:szCs w:val="18"/>
                      <w:lang w:eastAsia="tr-TR"/>
                    </w:rPr>
                    <w:t>sayılı</w:t>
                  </w:r>
                  <w:proofErr w:type="gramEnd"/>
                  <w:r w:rsidRPr="00211DE4">
                    <w:rPr>
                      <w:rFonts w:ascii="Times New Roman" w:eastAsia="Times New Roman" w:hAnsi="Times New Roman" w:cs="Times New Roman"/>
                      <w:sz w:val="18"/>
                      <w:szCs w:val="18"/>
                      <w:lang w:eastAsia="tr-TR"/>
                    </w:rPr>
                    <w:t> izni ile üretilmiştir.” ifadesinin yer aldığı etiketleri, bu bilginin yer aldığı bölümün uygun şekilde kapatılması ve bunun yerine tanımlama işaretine yer verilmesi suretiyle 31/12/2014 tarihine kadar kullanabilir. Gıda İşletmelerinin Kayıt ve Onay İşlemlerine Dair Yönetmeliğe uygun olarak işletme onay numarasını henüz almamış olan gıda işletmecileri, “tanımlama işareti” yerine (b) bendine göre uygun olan bilgiye yer verir.</w:t>
                  </w:r>
                </w:p>
                <w:p w:rsidR="00211DE4" w:rsidRPr="00211DE4" w:rsidRDefault="00211DE4" w:rsidP="00211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11DE4">
                    <w:rPr>
                      <w:rFonts w:ascii="Times New Roman" w:eastAsia="Times New Roman" w:hAnsi="Times New Roman" w:cs="Times New Roman"/>
                      <w:sz w:val="18"/>
                      <w:szCs w:val="18"/>
                      <w:lang w:eastAsia="tr-TR"/>
                    </w:rPr>
                    <w:t>b) </w:t>
                  </w:r>
                  <w:proofErr w:type="gramStart"/>
                  <w:r w:rsidRPr="00211DE4">
                    <w:rPr>
                      <w:rFonts w:ascii="Times New Roman" w:eastAsia="Times New Roman" w:hAnsi="Times New Roman" w:cs="Times New Roman"/>
                      <w:sz w:val="18"/>
                      <w:szCs w:val="18"/>
                      <w:lang w:eastAsia="tr-TR"/>
                    </w:rPr>
                    <w:t>13/12/2010</w:t>
                  </w:r>
                  <w:proofErr w:type="gramEnd"/>
                  <w:r w:rsidRPr="00211DE4">
                    <w:rPr>
                      <w:rFonts w:ascii="Times New Roman" w:eastAsia="Times New Roman" w:hAnsi="Times New Roman" w:cs="Times New Roman"/>
                      <w:sz w:val="18"/>
                      <w:szCs w:val="18"/>
                      <w:lang w:eastAsia="tr-TR"/>
                    </w:rPr>
                    <w:t> tarihinden önce faaliyet gösteren ve halen işletmesinin faaliyeti devam eden gıda işletmecileri; Gıda İşletmelerinin Kayıt ve Onay İşlemlerine Dair Yönetmeliğe uygun olarak işletme onay numarası alıncaya kadar, ürettikleri veya ambalajladıkları gıdaların etiketlerinde tanımlama işareti yerine gıda sicil numarasını/çalışma izin numarasını belirtirler. Bu bilgi verilirken “Gıda sicil numarası/çalışma izin numarası</w:t>
                  </w:r>
                  <w:proofErr w:type="gramStart"/>
                  <w:r w:rsidRPr="00211DE4">
                    <w:rPr>
                      <w:rFonts w:ascii="Times New Roman" w:eastAsia="Times New Roman" w:hAnsi="Times New Roman" w:cs="Times New Roman"/>
                      <w:sz w:val="18"/>
                      <w:szCs w:val="18"/>
                      <w:lang w:eastAsia="tr-TR"/>
                    </w:rPr>
                    <w:t>:…</w:t>
                  </w:r>
                  <w:proofErr w:type="gramEnd"/>
                  <w:r w:rsidRPr="00211DE4">
                    <w:rPr>
                      <w:rFonts w:ascii="Times New Roman" w:eastAsia="Times New Roman" w:hAnsi="Times New Roman" w:cs="Times New Roman"/>
                      <w:sz w:val="18"/>
                      <w:szCs w:val="18"/>
                      <w:lang w:eastAsia="tr-TR"/>
                    </w:rPr>
                    <w:t>” şeklinde ifade edilir.</w:t>
                  </w:r>
                </w:p>
                <w:p w:rsidR="00211DE4" w:rsidRPr="00211DE4" w:rsidRDefault="00211DE4" w:rsidP="00211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11DE4">
                    <w:rPr>
                      <w:rFonts w:ascii="Times New Roman" w:eastAsia="Times New Roman" w:hAnsi="Times New Roman" w:cs="Times New Roman"/>
                      <w:sz w:val="18"/>
                      <w:szCs w:val="18"/>
                      <w:lang w:eastAsia="tr-TR"/>
                    </w:rPr>
                    <w:t>c) (b) bendi kapsamında bulunan gıda işletmeleri, işletme onay numarası alındıktan sonra piyasaya arz edecekleri gıdaların etiketinde sadece “tanımlama </w:t>
                  </w:r>
                  <w:proofErr w:type="spellStart"/>
                  <w:r w:rsidRPr="00211DE4">
                    <w:rPr>
                      <w:rFonts w:ascii="Times New Roman" w:eastAsia="Times New Roman" w:hAnsi="Times New Roman" w:cs="Times New Roman"/>
                      <w:sz w:val="18"/>
                      <w:szCs w:val="18"/>
                      <w:lang w:eastAsia="tr-TR"/>
                    </w:rPr>
                    <w:t>işareti”ne</w:t>
                  </w:r>
                  <w:proofErr w:type="spellEnd"/>
                  <w:r w:rsidRPr="00211DE4">
                    <w:rPr>
                      <w:rFonts w:ascii="Times New Roman" w:eastAsia="Times New Roman" w:hAnsi="Times New Roman" w:cs="Times New Roman"/>
                      <w:sz w:val="18"/>
                      <w:szCs w:val="18"/>
                      <w:lang w:eastAsia="tr-TR"/>
                    </w:rPr>
                    <w:t> yer verebilecekleri gibi “tanımlama </w:t>
                  </w:r>
                  <w:proofErr w:type="spellStart"/>
                  <w:r w:rsidRPr="00211DE4">
                    <w:rPr>
                      <w:rFonts w:ascii="Times New Roman" w:eastAsia="Times New Roman" w:hAnsi="Times New Roman" w:cs="Times New Roman"/>
                      <w:sz w:val="18"/>
                      <w:szCs w:val="18"/>
                      <w:lang w:eastAsia="tr-TR"/>
                    </w:rPr>
                    <w:t>işareti”nin</w:t>
                  </w:r>
                  <w:proofErr w:type="spellEnd"/>
                  <w:r w:rsidRPr="00211DE4">
                    <w:rPr>
                      <w:rFonts w:ascii="Times New Roman" w:eastAsia="Times New Roman" w:hAnsi="Times New Roman" w:cs="Times New Roman"/>
                      <w:sz w:val="18"/>
                      <w:szCs w:val="18"/>
                      <w:lang w:eastAsia="tr-TR"/>
                    </w:rPr>
                    <w:t> ilave edilmesi şartıyla (b) bendindeki ifadeler de etikette bulunabilir.</w:t>
                  </w:r>
                </w:p>
                <w:p w:rsidR="00211DE4" w:rsidRPr="00211DE4" w:rsidRDefault="00211DE4" w:rsidP="00211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11DE4">
                    <w:rPr>
                      <w:rFonts w:ascii="Times New Roman" w:eastAsia="Times New Roman" w:hAnsi="Times New Roman" w:cs="Times New Roman"/>
                      <w:sz w:val="18"/>
                      <w:szCs w:val="18"/>
                      <w:lang w:eastAsia="tr-TR"/>
                    </w:rPr>
                    <w:t>ç) (a), (b) ve (c) bentlerine göre </w:t>
                  </w:r>
                  <w:proofErr w:type="gramStart"/>
                  <w:r w:rsidRPr="00211DE4">
                    <w:rPr>
                      <w:rFonts w:ascii="Times New Roman" w:eastAsia="Times New Roman" w:hAnsi="Times New Roman" w:cs="Times New Roman"/>
                      <w:sz w:val="18"/>
                      <w:szCs w:val="18"/>
                      <w:lang w:eastAsia="tr-TR"/>
                    </w:rPr>
                    <w:t>31/12/2014</w:t>
                  </w:r>
                  <w:proofErr w:type="gramEnd"/>
                  <w:r w:rsidRPr="00211DE4">
                    <w:rPr>
                      <w:rFonts w:ascii="Times New Roman" w:eastAsia="Times New Roman" w:hAnsi="Times New Roman" w:cs="Times New Roman"/>
                      <w:sz w:val="18"/>
                      <w:szCs w:val="18"/>
                      <w:lang w:eastAsia="tr-TR"/>
                    </w:rPr>
                    <w:t> tarihinden önce piyasaya arz edilen gıdalar, 31/12/2015 tarihine kadar piyasada bulunabilir.</w:t>
                  </w:r>
                </w:p>
                <w:p w:rsidR="00211DE4" w:rsidRPr="00211DE4" w:rsidRDefault="00211DE4" w:rsidP="00211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11DE4">
                    <w:rPr>
                      <w:rFonts w:ascii="Times New Roman" w:eastAsia="Times New Roman" w:hAnsi="Times New Roman" w:cs="Times New Roman"/>
                      <w:sz w:val="18"/>
                      <w:szCs w:val="18"/>
                      <w:lang w:eastAsia="tr-TR"/>
                    </w:rPr>
                    <w:t>(4) İthal edilen gıdaları piyasaya arz eden gıda işletmecilerine, birinci fıkraya ilave olarak aşağıdaki hükümler uygulanır:</w:t>
                  </w:r>
                </w:p>
                <w:p w:rsidR="00211DE4" w:rsidRPr="00211DE4" w:rsidRDefault="00211DE4" w:rsidP="00211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11DE4">
                    <w:rPr>
                      <w:rFonts w:ascii="Times New Roman" w:eastAsia="Times New Roman" w:hAnsi="Times New Roman" w:cs="Times New Roman"/>
                      <w:sz w:val="18"/>
                      <w:szCs w:val="18"/>
                      <w:lang w:eastAsia="tr-TR"/>
                    </w:rPr>
                    <w:t>a) Bu gıda işletmecileri, üzerinde ithalat kontrol belgesi tarihi ve sayısı veya ithal izin tarihi ve numarası bulunan etiketleri mevcut hali ile </w:t>
                  </w:r>
                  <w:proofErr w:type="gramStart"/>
                  <w:r w:rsidRPr="00211DE4">
                    <w:rPr>
                      <w:rFonts w:ascii="Times New Roman" w:eastAsia="Times New Roman" w:hAnsi="Times New Roman" w:cs="Times New Roman"/>
                      <w:sz w:val="18"/>
                      <w:szCs w:val="18"/>
                      <w:lang w:eastAsia="tr-TR"/>
                    </w:rPr>
                    <w:t>1/7/2012</w:t>
                  </w:r>
                  <w:proofErr w:type="gramEnd"/>
                  <w:r w:rsidRPr="00211DE4">
                    <w:rPr>
                      <w:rFonts w:ascii="Times New Roman" w:eastAsia="Times New Roman" w:hAnsi="Times New Roman" w:cs="Times New Roman"/>
                      <w:sz w:val="18"/>
                      <w:szCs w:val="18"/>
                      <w:lang w:eastAsia="tr-TR"/>
                    </w:rPr>
                    <w:t> tarihine kadar kullanabilirler.</w:t>
                  </w:r>
                </w:p>
                <w:p w:rsidR="00211DE4" w:rsidRPr="00211DE4" w:rsidRDefault="00211DE4" w:rsidP="00211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11DE4">
                    <w:rPr>
                      <w:rFonts w:ascii="Times New Roman" w:eastAsia="Times New Roman" w:hAnsi="Times New Roman" w:cs="Times New Roman"/>
                      <w:sz w:val="18"/>
                      <w:szCs w:val="18"/>
                      <w:lang w:eastAsia="tr-TR"/>
                    </w:rPr>
                    <w:t>b) Bu gıda işletmecileri, üzerinde ithalat kontrol belgesi tarihi ve sayısı veya ithal izin tarihi ve numarası bulunan etiketleri, üzerindeki “Tarım ve </w:t>
                  </w:r>
                  <w:proofErr w:type="spellStart"/>
                  <w:r w:rsidRPr="00211DE4">
                    <w:rPr>
                      <w:rFonts w:ascii="Times New Roman" w:eastAsia="Times New Roman" w:hAnsi="Times New Roman" w:cs="Times New Roman"/>
                      <w:sz w:val="18"/>
                      <w:szCs w:val="18"/>
                      <w:lang w:eastAsia="tr-TR"/>
                    </w:rPr>
                    <w:t>Köyişleri</w:t>
                  </w:r>
                  <w:proofErr w:type="spellEnd"/>
                  <w:r w:rsidRPr="00211DE4">
                    <w:rPr>
                      <w:rFonts w:ascii="Times New Roman" w:eastAsia="Times New Roman" w:hAnsi="Times New Roman" w:cs="Times New Roman"/>
                      <w:sz w:val="18"/>
                      <w:szCs w:val="18"/>
                      <w:lang w:eastAsia="tr-TR"/>
                    </w:rPr>
                    <w:t> Bakanlığının </w:t>
                  </w:r>
                  <w:proofErr w:type="gramStart"/>
                  <w:r w:rsidRPr="00211DE4">
                    <w:rPr>
                      <w:rFonts w:ascii="Times New Roman" w:eastAsia="Times New Roman" w:hAnsi="Times New Roman" w:cs="Times New Roman"/>
                      <w:sz w:val="18"/>
                      <w:szCs w:val="18"/>
                      <w:lang w:eastAsia="tr-TR"/>
                    </w:rPr>
                    <w:t>….</w:t>
                  </w:r>
                  <w:proofErr w:type="gramEnd"/>
                  <w:r w:rsidRPr="00211DE4">
                    <w:rPr>
                      <w:rFonts w:ascii="Times New Roman" w:eastAsia="Times New Roman" w:hAnsi="Times New Roman" w:cs="Times New Roman"/>
                      <w:sz w:val="18"/>
                      <w:szCs w:val="18"/>
                      <w:lang w:eastAsia="tr-TR"/>
                    </w:rPr>
                    <w:t> tarih </w:t>
                  </w:r>
                  <w:proofErr w:type="gramStart"/>
                  <w:r w:rsidRPr="00211DE4">
                    <w:rPr>
                      <w:rFonts w:ascii="Times New Roman" w:eastAsia="Times New Roman" w:hAnsi="Times New Roman" w:cs="Times New Roman"/>
                      <w:sz w:val="18"/>
                      <w:szCs w:val="18"/>
                      <w:lang w:eastAsia="tr-TR"/>
                    </w:rPr>
                    <w:t>ve …</w:t>
                  </w:r>
                  <w:proofErr w:type="gramEnd"/>
                  <w:r w:rsidRPr="00211DE4">
                    <w:rPr>
                      <w:rFonts w:ascii="Times New Roman" w:eastAsia="Times New Roman" w:hAnsi="Times New Roman" w:cs="Times New Roman"/>
                      <w:sz w:val="18"/>
                      <w:szCs w:val="18"/>
                      <w:lang w:eastAsia="tr-TR"/>
                    </w:rPr>
                    <w:t> </w:t>
                  </w:r>
                  <w:proofErr w:type="gramStart"/>
                  <w:r w:rsidRPr="00211DE4">
                    <w:rPr>
                      <w:rFonts w:ascii="Times New Roman" w:eastAsia="Times New Roman" w:hAnsi="Times New Roman" w:cs="Times New Roman"/>
                      <w:sz w:val="18"/>
                      <w:szCs w:val="18"/>
                      <w:lang w:eastAsia="tr-TR"/>
                    </w:rPr>
                    <w:t>sayılı</w:t>
                  </w:r>
                  <w:proofErr w:type="gramEnd"/>
                  <w:r w:rsidRPr="00211DE4">
                    <w:rPr>
                      <w:rFonts w:ascii="Times New Roman" w:eastAsia="Times New Roman" w:hAnsi="Times New Roman" w:cs="Times New Roman"/>
                      <w:sz w:val="18"/>
                      <w:szCs w:val="18"/>
                      <w:lang w:eastAsia="tr-TR"/>
                    </w:rPr>
                    <w:t> izni ile ithal edilmiştir.” ifadesinin yer aldığı bölümün uygun şekilde kapatılması suretiyle 31/12/2013 tarihine kadar kullanabilir.</w:t>
                  </w:r>
                </w:p>
                <w:p w:rsidR="00211DE4" w:rsidRPr="00211DE4" w:rsidRDefault="00211DE4" w:rsidP="00211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11DE4">
                    <w:rPr>
                      <w:rFonts w:ascii="Times New Roman" w:eastAsia="Times New Roman" w:hAnsi="Times New Roman" w:cs="Times New Roman"/>
                      <w:sz w:val="18"/>
                      <w:szCs w:val="18"/>
                      <w:lang w:eastAsia="tr-TR"/>
                    </w:rPr>
                    <w:t>c) (a) bendine göre </w:t>
                  </w:r>
                  <w:proofErr w:type="gramStart"/>
                  <w:r w:rsidRPr="00211DE4">
                    <w:rPr>
                      <w:rFonts w:ascii="Times New Roman" w:eastAsia="Times New Roman" w:hAnsi="Times New Roman" w:cs="Times New Roman"/>
                      <w:sz w:val="18"/>
                      <w:szCs w:val="18"/>
                      <w:lang w:eastAsia="tr-TR"/>
                    </w:rPr>
                    <w:t>1/7/2012</w:t>
                  </w:r>
                  <w:proofErr w:type="gramEnd"/>
                  <w:r w:rsidRPr="00211DE4">
                    <w:rPr>
                      <w:rFonts w:ascii="Times New Roman" w:eastAsia="Times New Roman" w:hAnsi="Times New Roman" w:cs="Times New Roman"/>
                      <w:sz w:val="18"/>
                      <w:szCs w:val="18"/>
                      <w:lang w:eastAsia="tr-TR"/>
                    </w:rPr>
                    <w:t> tarihinden önce ve (b) bendine göre 31/12/2013 tarihinden önce piyasaya arz edilen veya etiketlenen gıdalar, 31/12/2014 tarihine kadar piyasada bulunabilir.”</w:t>
                  </w:r>
                </w:p>
                <w:p w:rsidR="00211DE4" w:rsidRPr="00211DE4" w:rsidRDefault="00211DE4" w:rsidP="00211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11DE4">
                    <w:rPr>
                      <w:rFonts w:ascii="Times New Roman" w:eastAsia="Times New Roman" w:hAnsi="Times New Roman" w:cs="Times New Roman"/>
                      <w:b/>
                      <w:bCs/>
                      <w:sz w:val="18"/>
                      <w:szCs w:val="18"/>
                      <w:lang w:eastAsia="tr-TR"/>
                    </w:rPr>
                    <w:t>MADDE 2 –</w:t>
                  </w:r>
                  <w:r w:rsidRPr="00211DE4">
                    <w:rPr>
                      <w:rFonts w:ascii="Times New Roman" w:eastAsia="Times New Roman" w:hAnsi="Times New Roman" w:cs="Times New Roman"/>
                      <w:sz w:val="18"/>
                      <w:szCs w:val="18"/>
                      <w:lang w:eastAsia="tr-TR"/>
                    </w:rPr>
                    <w:t> Bu Yönetmelik </w:t>
                  </w:r>
                  <w:proofErr w:type="gramStart"/>
                  <w:r w:rsidRPr="00211DE4">
                    <w:rPr>
                      <w:rFonts w:ascii="Times New Roman" w:eastAsia="Times New Roman" w:hAnsi="Times New Roman" w:cs="Times New Roman"/>
                      <w:sz w:val="18"/>
                      <w:szCs w:val="18"/>
                      <w:lang w:eastAsia="tr-TR"/>
                    </w:rPr>
                    <w:t>1/1/2014</w:t>
                  </w:r>
                  <w:proofErr w:type="gramEnd"/>
                  <w:r w:rsidRPr="00211DE4">
                    <w:rPr>
                      <w:rFonts w:ascii="Times New Roman" w:eastAsia="Times New Roman" w:hAnsi="Times New Roman" w:cs="Times New Roman"/>
                      <w:sz w:val="18"/>
                      <w:szCs w:val="18"/>
                      <w:lang w:eastAsia="tr-TR"/>
                    </w:rPr>
                    <w:t> tarihinden itibaren geçerli olmak üzere yayımı tarihinde yürürlüğe girer.</w:t>
                  </w:r>
                </w:p>
                <w:p w:rsidR="00211DE4" w:rsidRPr="00211DE4" w:rsidRDefault="00211DE4" w:rsidP="00211DE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11DE4">
                    <w:rPr>
                      <w:rFonts w:ascii="Times New Roman" w:eastAsia="Times New Roman" w:hAnsi="Times New Roman" w:cs="Times New Roman"/>
                      <w:b/>
                      <w:bCs/>
                      <w:sz w:val="18"/>
                      <w:szCs w:val="18"/>
                      <w:lang w:eastAsia="tr-TR"/>
                    </w:rPr>
                    <w:t>MADDE 3 –</w:t>
                  </w:r>
                  <w:r w:rsidRPr="00211DE4">
                    <w:rPr>
                      <w:rFonts w:ascii="Times New Roman" w:eastAsia="Times New Roman" w:hAnsi="Times New Roman" w:cs="Times New Roman"/>
                      <w:sz w:val="18"/>
                      <w:szCs w:val="18"/>
                      <w:lang w:eastAsia="tr-TR"/>
                    </w:rPr>
                    <w:t> Bu Yönetmelik hükümlerini Gıda, Tarım ve Hayvancılık Bakanı yürütür.</w:t>
                  </w:r>
                </w:p>
                <w:p w:rsidR="00211DE4" w:rsidRPr="00211DE4" w:rsidRDefault="00211DE4" w:rsidP="00211DE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11DE4">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211DE4" w:rsidRPr="00211DE4">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11DE4" w:rsidRPr="00211DE4" w:rsidRDefault="00211DE4" w:rsidP="00211DE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11DE4">
                          <w:rPr>
                            <w:rFonts w:ascii="Times New Roman" w:eastAsia="Times New Roman" w:hAnsi="Times New Roman" w:cs="Times New Roman"/>
                            <w:b/>
                            <w:bCs/>
                            <w:sz w:val="18"/>
                            <w:szCs w:val="18"/>
                            <w:lang w:eastAsia="tr-TR"/>
                          </w:rPr>
                          <w:t>Y</w:t>
                        </w:r>
                        <w:r w:rsidRPr="00211DE4">
                          <w:rPr>
                            <w:rFonts w:ascii="Times" w:eastAsia="Times New Roman" w:hAnsi="Times" w:cs="Times"/>
                            <w:b/>
                            <w:bCs/>
                            <w:sz w:val="18"/>
                            <w:szCs w:val="18"/>
                            <w:lang w:eastAsia="tr-TR"/>
                          </w:rPr>
                          <w:t>ö</w:t>
                        </w:r>
                        <w:r w:rsidRPr="00211DE4">
                          <w:rPr>
                            <w:rFonts w:ascii="Times New Roman" w:eastAsia="Times New Roman" w:hAnsi="Times New Roman" w:cs="Times New Roman"/>
                            <w:b/>
                            <w:bCs/>
                            <w:sz w:val="18"/>
                            <w:szCs w:val="18"/>
                            <w:lang w:eastAsia="tr-TR"/>
                          </w:rPr>
                          <w:t>netmeli</w:t>
                        </w:r>
                        <w:r w:rsidRPr="00211DE4">
                          <w:rPr>
                            <w:rFonts w:ascii="Times" w:eastAsia="Times New Roman" w:hAnsi="Times" w:cs="Times"/>
                            <w:b/>
                            <w:bCs/>
                            <w:sz w:val="18"/>
                            <w:szCs w:val="18"/>
                            <w:lang w:eastAsia="tr-TR"/>
                          </w:rPr>
                          <w:t>ğ</w:t>
                        </w:r>
                        <w:r w:rsidRPr="00211DE4">
                          <w:rPr>
                            <w:rFonts w:ascii="Times New Roman" w:eastAsia="Times New Roman" w:hAnsi="Times New Roman" w:cs="Times New Roman"/>
                            <w:b/>
                            <w:bCs/>
                            <w:sz w:val="18"/>
                            <w:szCs w:val="18"/>
                            <w:lang w:eastAsia="tr-TR"/>
                          </w:rPr>
                          <w:t>in Yay</w:t>
                        </w:r>
                        <w:r w:rsidRPr="00211DE4">
                          <w:rPr>
                            <w:rFonts w:ascii="Times" w:eastAsia="Times New Roman" w:hAnsi="Times" w:cs="Times"/>
                            <w:b/>
                            <w:bCs/>
                            <w:sz w:val="18"/>
                            <w:szCs w:val="18"/>
                            <w:lang w:eastAsia="tr-TR"/>
                          </w:rPr>
                          <w:t>ı</w:t>
                        </w:r>
                        <w:r w:rsidRPr="00211DE4">
                          <w:rPr>
                            <w:rFonts w:ascii="Times New Roman" w:eastAsia="Times New Roman" w:hAnsi="Times New Roman" w:cs="Times New Roman"/>
                            <w:b/>
                            <w:bCs/>
                            <w:sz w:val="18"/>
                            <w:szCs w:val="18"/>
                            <w:lang w:eastAsia="tr-TR"/>
                          </w:rPr>
                          <w:t>mland</w:t>
                        </w:r>
                        <w:r w:rsidRPr="00211DE4">
                          <w:rPr>
                            <w:rFonts w:ascii="Times" w:eastAsia="Times New Roman" w:hAnsi="Times" w:cs="Times"/>
                            <w:b/>
                            <w:bCs/>
                            <w:sz w:val="18"/>
                            <w:szCs w:val="18"/>
                            <w:lang w:eastAsia="tr-TR"/>
                          </w:rPr>
                          <w:t>ığı</w:t>
                        </w:r>
                        <w:r w:rsidRPr="00211DE4">
                          <w:rPr>
                            <w:rFonts w:ascii="Times New Roman" w:eastAsia="Times New Roman" w:hAnsi="Times New Roman" w:cs="Times New Roman"/>
                            <w:b/>
                            <w:bCs/>
                            <w:sz w:val="18"/>
                            <w:szCs w:val="18"/>
                            <w:lang w:eastAsia="tr-TR"/>
                          </w:rPr>
                          <w:t> Resm</w:t>
                        </w:r>
                        <w:r w:rsidRPr="00211DE4">
                          <w:rPr>
                            <w:rFonts w:ascii="Times" w:eastAsia="Times New Roman" w:hAnsi="Times" w:cs="Times"/>
                            <w:b/>
                            <w:bCs/>
                            <w:sz w:val="18"/>
                            <w:szCs w:val="18"/>
                            <w:lang w:eastAsia="tr-TR"/>
                          </w:rPr>
                          <w:t>î</w:t>
                        </w:r>
                        <w:r w:rsidRPr="00211DE4">
                          <w:rPr>
                            <w:rFonts w:ascii="Times New Roman" w:eastAsia="Times New Roman" w:hAnsi="Times New Roman" w:cs="Times New Roman"/>
                            <w:b/>
                            <w:bCs/>
                            <w:sz w:val="18"/>
                            <w:szCs w:val="18"/>
                            <w:lang w:eastAsia="tr-TR"/>
                          </w:rPr>
                          <w:t> Gazete'nin</w:t>
                        </w:r>
                      </w:p>
                    </w:tc>
                  </w:tr>
                  <w:tr w:rsidR="00211DE4" w:rsidRPr="00211DE4">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211DE4" w:rsidRPr="00211DE4" w:rsidRDefault="00211DE4" w:rsidP="00211DE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11DE4">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11DE4" w:rsidRPr="00211DE4" w:rsidRDefault="00211DE4" w:rsidP="00211DE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11DE4">
                          <w:rPr>
                            <w:rFonts w:ascii="Times New Roman" w:eastAsia="Times New Roman" w:hAnsi="Times New Roman" w:cs="Times New Roman"/>
                            <w:b/>
                            <w:bCs/>
                            <w:sz w:val="18"/>
                            <w:szCs w:val="18"/>
                            <w:lang w:eastAsia="tr-TR"/>
                          </w:rPr>
                          <w:t>Say</w:t>
                        </w:r>
                        <w:r w:rsidRPr="00211DE4">
                          <w:rPr>
                            <w:rFonts w:ascii="Times" w:eastAsia="Times New Roman" w:hAnsi="Times" w:cs="Times"/>
                            <w:b/>
                            <w:bCs/>
                            <w:sz w:val="18"/>
                            <w:szCs w:val="18"/>
                            <w:lang w:eastAsia="tr-TR"/>
                          </w:rPr>
                          <w:t>ı</w:t>
                        </w:r>
                        <w:r w:rsidRPr="00211DE4">
                          <w:rPr>
                            <w:rFonts w:ascii="Times New Roman" w:eastAsia="Times New Roman" w:hAnsi="Times New Roman" w:cs="Times New Roman"/>
                            <w:b/>
                            <w:bCs/>
                            <w:sz w:val="18"/>
                            <w:szCs w:val="18"/>
                            <w:lang w:eastAsia="tr-TR"/>
                          </w:rPr>
                          <w:t>s</w:t>
                        </w:r>
                        <w:r w:rsidRPr="00211DE4">
                          <w:rPr>
                            <w:rFonts w:ascii="Times" w:eastAsia="Times New Roman" w:hAnsi="Times" w:cs="Times"/>
                            <w:b/>
                            <w:bCs/>
                            <w:sz w:val="18"/>
                            <w:szCs w:val="18"/>
                            <w:lang w:eastAsia="tr-TR"/>
                          </w:rPr>
                          <w:t>ı</w:t>
                        </w:r>
                      </w:p>
                    </w:tc>
                  </w:tr>
                  <w:tr w:rsidR="00211DE4" w:rsidRPr="00211DE4">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1DE4" w:rsidRPr="00211DE4" w:rsidRDefault="00211DE4" w:rsidP="00211DE4">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211DE4">
                          <w:rPr>
                            <w:rFonts w:ascii="Times New Roman" w:eastAsia="Times New Roman" w:hAnsi="Times New Roman" w:cs="Times New Roman"/>
                            <w:sz w:val="18"/>
                            <w:szCs w:val="18"/>
                            <w:lang w:eastAsia="tr-TR"/>
                          </w:rPr>
                          <w:t>29/12/2011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11DE4" w:rsidRPr="00211DE4" w:rsidRDefault="00211DE4" w:rsidP="00211DE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11DE4">
                          <w:rPr>
                            <w:rFonts w:ascii="Times New Roman" w:eastAsia="Times New Roman" w:hAnsi="Times New Roman" w:cs="Times New Roman"/>
                            <w:sz w:val="18"/>
                            <w:szCs w:val="18"/>
                            <w:lang w:eastAsia="tr-TR"/>
                          </w:rPr>
                          <w:t>28157 (3. M</w:t>
                        </w:r>
                        <w:r w:rsidRPr="00211DE4">
                          <w:rPr>
                            <w:rFonts w:ascii="Times" w:eastAsia="Times New Roman" w:hAnsi="Times" w:cs="Times"/>
                            <w:sz w:val="18"/>
                            <w:szCs w:val="18"/>
                            <w:lang w:eastAsia="tr-TR"/>
                          </w:rPr>
                          <w:t>ü</w:t>
                        </w:r>
                        <w:r w:rsidRPr="00211DE4">
                          <w:rPr>
                            <w:rFonts w:ascii="Times New Roman" w:eastAsia="Times New Roman" w:hAnsi="Times New Roman" w:cs="Times New Roman"/>
                            <w:sz w:val="18"/>
                            <w:szCs w:val="18"/>
                            <w:lang w:eastAsia="tr-TR"/>
                          </w:rPr>
                          <w:t>kerrer)</w:t>
                        </w:r>
                      </w:p>
                    </w:tc>
                  </w:tr>
                  <w:tr w:rsidR="00211DE4" w:rsidRPr="00211DE4">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211DE4" w:rsidRPr="00211DE4" w:rsidRDefault="00211DE4" w:rsidP="00211DE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11DE4">
                          <w:rPr>
                            <w:rFonts w:ascii="Times New Roman" w:eastAsia="Times New Roman" w:hAnsi="Times New Roman" w:cs="Times New Roman"/>
                            <w:b/>
                            <w:bCs/>
                            <w:sz w:val="18"/>
                            <w:szCs w:val="18"/>
                            <w:lang w:eastAsia="tr-TR"/>
                          </w:rPr>
                          <w:t>Y</w:t>
                        </w:r>
                        <w:r w:rsidRPr="00211DE4">
                          <w:rPr>
                            <w:rFonts w:ascii="Times" w:eastAsia="Times New Roman" w:hAnsi="Times" w:cs="Times"/>
                            <w:b/>
                            <w:bCs/>
                            <w:sz w:val="18"/>
                            <w:szCs w:val="18"/>
                            <w:lang w:eastAsia="tr-TR"/>
                          </w:rPr>
                          <w:t>ö</w:t>
                        </w:r>
                        <w:r w:rsidRPr="00211DE4">
                          <w:rPr>
                            <w:rFonts w:ascii="Times New Roman" w:eastAsia="Times New Roman" w:hAnsi="Times New Roman" w:cs="Times New Roman"/>
                            <w:b/>
                            <w:bCs/>
                            <w:sz w:val="18"/>
                            <w:szCs w:val="18"/>
                            <w:lang w:eastAsia="tr-TR"/>
                          </w:rPr>
                          <w:t>netmelikte De</w:t>
                        </w:r>
                        <w:r w:rsidRPr="00211DE4">
                          <w:rPr>
                            <w:rFonts w:ascii="Times" w:eastAsia="Times New Roman" w:hAnsi="Times" w:cs="Times"/>
                            <w:b/>
                            <w:bCs/>
                            <w:sz w:val="18"/>
                            <w:szCs w:val="18"/>
                            <w:lang w:eastAsia="tr-TR"/>
                          </w:rPr>
                          <w:t>ğ</w:t>
                        </w:r>
                        <w:r w:rsidRPr="00211DE4">
                          <w:rPr>
                            <w:rFonts w:ascii="Times New Roman" w:eastAsia="Times New Roman" w:hAnsi="Times New Roman" w:cs="Times New Roman"/>
                            <w:b/>
                            <w:bCs/>
                            <w:sz w:val="18"/>
                            <w:szCs w:val="18"/>
                            <w:lang w:eastAsia="tr-TR"/>
                          </w:rPr>
                          <w:t>i</w:t>
                        </w:r>
                        <w:r w:rsidRPr="00211DE4">
                          <w:rPr>
                            <w:rFonts w:ascii="Times" w:eastAsia="Times New Roman" w:hAnsi="Times" w:cs="Times"/>
                            <w:b/>
                            <w:bCs/>
                            <w:sz w:val="18"/>
                            <w:szCs w:val="18"/>
                            <w:lang w:eastAsia="tr-TR"/>
                          </w:rPr>
                          <w:t>ş</w:t>
                        </w:r>
                        <w:r w:rsidRPr="00211DE4">
                          <w:rPr>
                            <w:rFonts w:ascii="Times New Roman" w:eastAsia="Times New Roman" w:hAnsi="Times New Roman" w:cs="Times New Roman"/>
                            <w:b/>
                            <w:bCs/>
                            <w:sz w:val="18"/>
                            <w:szCs w:val="18"/>
                            <w:lang w:eastAsia="tr-TR"/>
                          </w:rPr>
                          <w:t>iklik Yapan Y</w:t>
                        </w:r>
                        <w:r w:rsidRPr="00211DE4">
                          <w:rPr>
                            <w:rFonts w:ascii="Times" w:eastAsia="Times New Roman" w:hAnsi="Times" w:cs="Times"/>
                            <w:b/>
                            <w:bCs/>
                            <w:sz w:val="18"/>
                            <w:szCs w:val="18"/>
                            <w:lang w:eastAsia="tr-TR"/>
                          </w:rPr>
                          <w:t>ö</w:t>
                        </w:r>
                        <w:r w:rsidRPr="00211DE4">
                          <w:rPr>
                            <w:rFonts w:ascii="Times New Roman" w:eastAsia="Times New Roman" w:hAnsi="Times New Roman" w:cs="Times New Roman"/>
                            <w:b/>
                            <w:bCs/>
                            <w:sz w:val="18"/>
                            <w:szCs w:val="18"/>
                            <w:lang w:eastAsia="tr-TR"/>
                          </w:rPr>
                          <w:t>netmeliklerin Yay</w:t>
                        </w:r>
                        <w:r w:rsidRPr="00211DE4">
                          <w:rPr>
                            <w:rFonts w:ascii="Times" w:eastAsia="Times New Roman" w:hAnsi="Times" w:cs="Times"/>
                            <w:b/>
                            <w:bCs/>
                            <w:sz w:val="18"/>
                            <w:szCs w:val="18"/>
                            <w:lang w:eastAsia="tr-TR"/>
                          </w:rPr>
                          <w:t>ı</w:t>
                        </w:r>
                        <w:r w:rsidRPr="00211DE4">
                          <w:rPr>
                            <w:rFonts w:ascii="Times New Roman" w:eastAsia="Times New Roman" w:hAnsi="Times New Roman" w:cs="Times New Roman"/>
                            <w:b/>
                            <w:bCs/>
                            <w:sz w:val="18"/>
                            <w:szCs w:val="18"/>
                            <w:lang w:eastAsia="tr-TR"/>
                          </w:rPr>
                          <w:t>mland</w:t>
                        </w:r>
                        <w:r w:rsidRPr="00211DE4">
                          <w:rPr>
                            <w:rFonts w:ascii="Times" w:eastAsia="Times New Roman" w:hAnsi="Times" w:cs="Times"/>
                            <w:b/>
                            <w:bCs/>
                            <w:sz w:val="18"/>
                            <w:szCs w:val="18"/>
                            <w:lang w:eastAsia="tr-TR"/>
                          </w:rPr>
                          <w:t>ığı</w:t>
                        </w:r>
                        <w:r w:rsidRPr="00211DE4">
                          <w:rPr>
                            <w:rFonts w:ascii="Times New Roman" w:eastAsia="Times New Roman" w:hAnsi="Times New Roman" w:cs="Times New Roman"/>
                            <w:b/>
                            <w:bCs/>
                            <w:sz w:val="18"/>
                            <w:szCs w:val="18"/>
                            <w:lang w:eastAsia="tr-TR"/>
                          </w:rPr>
                          <w:t> Resm</w:t>
                        </w:r>
                        <w:r w:rsidRPr="00211DE4">
                          <w:rPr>
                            <w:rFonts w:ascii="Times" w:eastAsia="Times New Roman" w:hAnsi="Times" w:cs="Times"/>
                            <w:b/>
                            <w:bCs/>
                            <w:sz w:val="18"/>
                            <w:szCs w:val="18"/>
                            <w:lang w:eastAsia="tr-TR"/>
                          </w:rPr>
                          <w:t>î</w:t>
                        </w:r>
                        <w:r w:rsidRPr="00211DE4">
                          <w:rPr>
                            <w:rFonts w:ascii="Times New Roman" w:eastAsia="Times New Roman" w:hAnsi="Times New Roman" w:cs="Times New Roman"/>
                            <w:b/>
                            <w:bCs/>
                            <w:sz w:val="18"/>
                            <w:szCs w:val="18"/>
                            <w:lang w:eastAsia="tr-TR"/>
                          </w:rPr>
                          <w:t> Gazete'nin</w:t>
                        </w:r>
                      </w:p>
                    </w:tc>
                  </w:tr>
                  <w:tr w:rsidR="00211DE4" w:rsidRPr="00211DE4">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211DE4" w:rsidRPr="00211DE4" w:rsidRDefault="00211DE4" w:rsidP="00211DE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11DE4">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11DE4" w:rsidRPr="00211DE4" w:rsidRDefault="00211DE4" w:rsidP="00211DE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11DE4">
                          <w:rPr>
                            <w:rFonts w:ascii="Times New Roman" w:eastAsia="Times New Roman" w:hAnsi="Times New Roman" w:cs="Times New Roman"/>
                            <w:b/>
                            <w:bCs/>
                            <w:sz w:val="18"/>
                            <w:szCs w:val="18"/>
                            <w:lang w:eastAsia="tr-TR"/>
                          </w:rPr>
                          <w:t>Say</w:t>
                        </w:r>
                        <w:r w:rsidRPr="00211DE4">
                          <w:rPr>
                            <w:rFonts w:ascii="Times" w:eastAsia="Times New Roman" w:hAnsi="Times" w:cs="Times"/>
                            <w:b/>
                            <w:bCs/>
                            <w:sz w:val="18"/>
                            <w:szCs w:val="18"/>
                            <w:lang w:eastAsia="tr-TR"/>
                          </w:rPr>
                          <w:t>ı</w:t>
                        </w:r>
                        <w:r w:rsidRPr="00211DE4">
                          <w:rPr>
                            <w:rFonts w:ascii="Times New Roman" w:eastAsia="Times New Roman" w:hAnsi="Times New Roman" w:cs="Times New Roman"/>
                            <w:b/>
                            <w:bCs/>
                            <w:sz w:val="18"/>
                            <w:szCs w:val="18"/>
                            <w:lang w:eastAsia="tr-TR"/>
                          </w:rPr>
                          <w:t>s</w:t>
                        </w:r>
                        <w:r w:rsidRPr="00211DE4">
                          <w:rPr>
                            <w:rFonts w:ascii="Times" w:eastAsia="Times New Roman" w:hAnsi="Times" w:cs="Times"/>
                            <w:b/>
                            <w:bCs/>
                            <w:sz w:val="18"/>
                            <w:szCs w:val="18"/>
                            <w:lang w:eastAsia="tr-TR"/>
                          </w:rPr>
                          <w:t>ı</w:t>
                        </w:r>
                      </w:p>
                    </w:tc>
                  </w:tr>
                  <w:tr w:rsidR="00211DE4" w:rsidRPr="00211DE4">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1DE4" w:rsidRPr="00211DE4" w:rsidRDefault="00211DE4" w:rsidP="00211DE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11DE4">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211DE4" w:rsidRPr="00211DE4" w:rsidRDefault="00211DE4" w:rsidP="00211DE4">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211DE4">
                          <w:rPr>
                            <w:rFonts w:ascii="Times New Roman" w:eastAsia="Times New Roman" w:hAnsi="Times New Roman" w:cs="Times New Roman"/>
                            <w:sz w:val="18"/>
                            <w:szCs w:val="18"/>
                            <w:lang w:eastAsia="tr-TR"/>
                          </w:rPr>
                          <w:t>11/2/2012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11DE4" w:rsidRPr="00211DE4" w:rsidRDefault="00211DE4" w:rsidP="00211DE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11DE4">
                          <w:rPr>
                            <w:rFonts w:ascii="Times New Roman" w:eastAsia="Times New Roman" w:hAnsi="Times New Roman" w:cs="Times New Roman"/>
                            <w:sz w:val="18"/>
                            <w:szCs w:val="18"/>
                            <w:lang w:eastAsia="tr-TR"/>
                          </w:rPr>
                          <w:t>28201</w:t>
                        </w:r>
                      </w:p>
                    </w:tc>
                  </w:tr>
                  <w:tr w:rsidR="00211DE4" w:rsidRPr="00211DE4">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1DE4" w:rsidRPr="00211DE4" w:rsidRDefault="00211DE4" w:rsidP="00211DE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11DE4">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211DE4" w:rsidRPr="00211DE4" w:rsidRDefault="00211DE4" w:rsidP="00211DE4">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211DE4">
                          <w:rPr>
                            <w:rFonts w:ascii="Times New Roman" w:eastAsia="Times New Roman" w:hAnsi="Times New Roman" w:cs="Times New Roman"/>
                            <w:sz w:val="18"/>
                            <w:szCs w:val="18"/>
                            <w:lang w:eastAsia="tr-TR"/>
                          </w:rPr>
                          <w:t>3/9/2013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11DE4" w:rsidRPr="00211DE4" w:rsidRDefault="00211DE4" w:rsidP="00211DE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11DE4">
                          <w:rPr>
                            <w:rFonts w:ascii="Times New Roman" w:eastAsia="Times New Roman" w:hAnsi="Times New Roman" w:cs="Times New Roman"/>
                            <w:sz w:val="18"/>
                            <w:szCs w:val="18"/>
                            <w:lang w:eastAsia="tr-TR"/>
                          </w:rPr>
                          <w:t>28754</w:t>
                        </w:r>
                      </w:p>
                    </w:tc>
                  </w:tr>
                </w:tbl>
                <w:p w:rsidR="00211DE4" w:rsidRPr="00211DE4" w:rsidRDefault="00211DE4" w:rsidP="00211DE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11DE4">
                    <w:rPr>
                      <w:rFonts w:ascii="Times New Roman" w:eastAsia="Times New Roman" w:hAnsi="Times New Roman" w:cs="Times New Roman"/>
                      <w:sz w:val="18"/>
                      <w:szCs w:val="18"/>
                      <w:lang w:eastAsia="tr-TR"/>
                    </w:rPr>
                    <w:t> </w:t>
                  </w:r>
                </w:p>
                <w:p w:rsidR="00211DE4" w:rsidRPr="00211DE4" w:rsidRDefault="00211DE4" w:rsidP="00211DE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11DE4">
                    <w:rPr>
                      <w:rFonts w:ascii="Arial" w:eastAsia="Times New Roman" w:hAnsi="Arial" w:cs="Arial"/>
                      <w:b/>
                      <w:bCs/>
                      <w:color w:val="000080"/>
                      <w:sz w:val="18"/>
                      <w:szCs w:val="18"/>
                      <w:lang w:eastAsia="tr-TR"/>
                    </w:rPr>
                    <w:t> </w:t>
                  </w:r>
                </w:p>
              </w:tc>
            </w:tr>
          </w:tbl>
          <w:p w:rsidR="00211DE4" w:rsidRPr="00211DE4" w:rsidRDefault="00211DE4" w:rsidP="00211DE4">
            <w:pPr>
              <w:spacing w:after="0" w:line="240" w:lineRule="auto"/>
              <w:rPr>
                <w:rFonts w:ascii="Times New Roman" w:eastAsia="Times New Roman" w:hAnsi="Times New Roman" w:cs="Times New Roman"/>
                <w:sz w:val="24"/>
                <w:szCs w:val="24"/>
                <w:lang w:eastAsia="tr-TR"/>
              </w:rPr>
            </w:pPr>
          </w:p>
        </w:tc>
      </w:tr>
    </w:tbl>
    <w:p w:rsidR="00211DE4" w:rsidRPr="00211DE4" w:rsidRDefault="00211DE4" w:rsidP="00211DE4">
      <w:pPr>
        <w:spacing w:after="0" w:line="240" w:lineRule="auto"/>
        <w:jc w:val="center"/>
        <w:rPr>
          <w:rFonts w:ascii="Times New Roman" w:eastAsia="Times New Roman" w:hAnsi="Times New Roman" w:cs="Times New Roman"/>
          <w:color w:val="000000"/>
          <w:sz w:val="27"/>
          <w:szCs w:val="27"/>
          <w:lang w:eastAsia="tr-TR"/>
        </w:rPr>
      </w:pPr>
      <w:r w:rsidRPr="00211DE4">
        <w:rPr>
          <w:rFonts w:ascii="Times New Roman" w:eastAsia="Times New Roman" w:hAnsi="Times New Roman" w:cs="Times New Roman"/>
          <w:color w:val="000000"/>
          <w:sz w:val="27"/>
          <w:szCs w:val="27"/>
          <w:lang w:eastAsia="tr-TR"/>
        </w:rPr>
        <w:lastRenderedPageBreak/>
        <w:t> </w:t>
      </w:r>
    </w:p>
    <w:p w:rsidR="00BA1065" w:rsidRDefault="00BA1065"/>
    <w:sectPr w:rsidR="00BA1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72F"/>
    <w:rsid w:val="00211DE4"/>
    <w:rsid w:val="00A5372F"/>
    <w:rsid w:val="00BA10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11DE4"/>
  </w:style>
  <w:style w:type="character" w:customStyle="1" w:styleId="grame">
    <w:name w:val="grame"/>
    <w:basedOn w:val="VarsaylanParagrafYazTipi"/>
    <w:rsid w:val="00211DE4"/>
  </w:style>
  <w:style w:type="paragraph" w:styleId="NormalWeb">
    <w:name w:val="Normal (Web)"/>
    <w:basedOn w:val="Normal"/>
    <w:uiPriority w:val="99"/>
    <w:unhideWhenUsed/>
    <w:rsid w:val="00211D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211D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211D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211D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211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11DE4"/>
  </w:style>
  <w:style w:type="character" w:customStyle="1" w:styleId="grame">
    <w:name w:val="grame"/>
    <w:basedOn w:val="VarsaylanParagrafYazTipi"/>
    <w:rsid w:val="00211DE4"/>
  </w:style>
  <w:style w:type="paragraph" w:styleId="NormalWeb">
    <w:name w:val="Normal (Web)"/>
    <w:basedOn w:val="Normal"/>
    <w:uiPriority w:val="99"/>
    <w:unhideWhenUsed/>
    <w:rsid w:val="00211D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211D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211D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211D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211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13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981</Words>
  <Characters>5597</Characters>
  <Application>Microsoft Office Word</Application>
  <DocSecurity>0</DocSecurity>
  <Lines>46</Lines>
  <Paragraphs>13</Paragraphs>
  <ScaleCrop>false</ScaleCrop>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2015-07-06T12:19:00Z</dcterms:created>
  <dcterms:modified xsi:type="dcterms:W3CDTF">2015-07-06T12:19:00Z</dcterms:modified>
</cp:coreProperties>
</file>